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BCCA" w14:textId="77777777" w:rsidR="001A4EB3" w:rsidRDefault="00000000">
      <w:pPr>
        <w:spacing w:line="276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Ejemplo de Hoja de ruta para una IE </w:t>
      </w:r>
      <w:proofErr w:type="spellStart"/>
      <w:r>
        <w:rPr>
          <w:rFonts w:ascii="Arial" w:eastAsia="Arial" w:hAnsi="Arial" w:cs="Arial"/>
          <w:b/>
        </w:rPr>
        <w:t>polidocente</w:t>
      </w:r>
      <w:proofErr w:type="spellEnd"/>
      <w:r>
        <w:rPr>
          <w:rFonts w:ascii="Arial" w:eastAsia="Arial" w:hAnsi="Arial" w:cs="Arial"/>
          <w:b/>
        </w:rPr>
        <w:t xml:space="preserve"> completa</w:t>
      </w:r>
    </w:p>
    <w:p w14:paraId="2F94BCCB" w14:textId="77777777" w:rsidR="001A4EB3" w:rsidRDefault="00000000">
      <w:pPr>
        <w:spacing w:before="240" w:after="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HOJA DE RUTA PARA EL PRIMER BLOQUE DE INICIO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DE LAS SEMANAS DE GESTIÓN</w:t>
      </w:r>
    </w:p>
    <w:p w14:paraId="2F94BCCC" w14:textId="77777777" w:rsidR="001A4EB3" w:rsidRDefault="00000000">
      <w:pPr>
        <w:spacing w:before="240" w:after="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AÑO ESCOLAR 2023</w:t>
      </w:r>
    </w:p>
    <w:p w14:paraId="2F94BCCD" w14:textId="77777777" w:rsidR="001A4EB3" w:rsidRDefault="001A4EB3">
      <w:pPr>
        <w:spacing w:before="240" w:after="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2F94BCCE" w14:textId="77777777" w:rsidR="001A4EB3" w:rsidRDefault="00000000">
      <w:pPr>
        <w:spacing w:after="0" w:line="276" w:lineRule="auto"/>
        <w:ind w:left="560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b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  </w:t>
      </w:r>
      <w:r>
        <w:rPr>
          <w:rFonts w:ascii="Arial" w:eastAsia="Arial" w:hAnsi="Arial" w:cs="Arial"/>
          <w:b/>
          <w:sz w:val="20"/>
          <w:szCs w:val="20"/>
        </w:rPr>
        <w:t>DATOS GENERALES DE LA IE:</w:t>
      </w:r>
    </w:p>
    <w:p w14:paraId="2F94BCCF" w14:textId="77777777" w:rsidR="001A4EB3" w:rsidRDefault="00000000">
      <w:pPr>
        <w:spacing w:before="240" w:after="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</w:p>
    <w:tbl>
      <w:tblPr>
        <w:tblStyle w:val="a"/>
        <w:tblW w:w="937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4"/>
        <w:gridCol w:w="1899"/>
        <w:gridCol w:w="909"/>
        <w:gridCol w:w="1449"/>
        <w:gridCol w:w="1073"/>
        <w:gridCol w:w="649"/>
        <w:gridCol w:w="424"/>
        <w:gridCol w:w="1074"/>
      </w:tblGrid>
      <w:tr w:rsidR="001A4EB3" w14:paraId="2F94BCD3" w14:textId="77777777">
        <w:trPr>
          <w:trHeight w:val="183"/>
        </w:trPr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0" w14:textId="77777777" w:rsidR="001A4EB3" w:rsidRDefault="00000000">
            <w:pPr>
              <w:keepLines/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Número y/o nombre de la I.E.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1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Código modular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2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Pertenece a red educativa</w:t>
            </w:r>
          </w:p>
        </w:tc>
      </w:tr>
      <w:tr w:rsidR="001A4EB3" w14:paraId="2F94BCD8" w14:textId="77777777">
        <w:trPr>
          <w:trHeight w:val="296"/>
        </w:trPr>
        <w:tc>
          <w:tcPr>
            <w:tcW w:w="47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4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  <w:highlight w:val="white"/>
              </w:rPr>
              <w:t>MIGUEL GRAU SEMINARIO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5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0112222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6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SÍ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F94C063" wp14:editId="2F94C064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-63499</wp:posOffset>
                      </wp:positionV>
                      <wp:extent cx="449072" cy="357632"/>
                      <wp:effectExtent l="0" t="0" r="0" b="0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2264" y="3651984"/>
                                <a:ext cx="347472" cy="256032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94C067" w14:textId="77777777" w:rsidR="001A4EB3" w:rsidRDefault="001A4EB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F94C063" id="Elipse 1" o:spid="_x0000_s1026" style="position:absolute;left:0;text-align:left;margin-left:15pt;margin-top:-5pt;width:35.35pt;height:28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" filled="f" strokecolor="black [3200]" strokeweight="2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F94C067" w14:textId="77777777" w:rsidR="001A4EB3" w:rsidRDefault="001A4EB3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1A4EB3" w14:paraId="2F94BCDC" w14:textId="77777777">
        <w:trPr>
          <w:trHeight w:val="165"/>
        </w:trPr>
        <w:tc>
          <w:tcPr>
            <w:tcW w:w="4702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A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B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formalización de red educativa</w:t>
            </w:r>
          </w:p>
        </w:tc>
      </w:tr>
      <w:tr w:rsidR="001A4EB3" w14:paraId="2F94BCE1" w14:textId="77777777">
        <w:trPr>
          <w:trHeight w:val="151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DD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DRE/GRE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F94BCDE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UGEL</w:t>
            </w:r>
          </w:p>
        </w:tc>
        <w:tc>
          <w:tcPr>
            <w:tcW w:w="2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F94BCDF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Distrito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0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</w:t>
            </w:r>
          </w:p>
        </w:tc>
      </w:tr>
      <w:tr w:rsidR="001A4EB3" w14:paraId="2F94BCE9" w14:textId="77777777">
        <w:trPr>
          <w:trHeight w:val="279"/>
        </w:trPr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2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LIMA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3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02</w:t>
            </w:r>
          </w:p>
        </w:tc>
        <w:tc>
          <w:tcPr>
            <w:tcW w:w="23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4" w14:textId="77777777" w:rsidR="001A4EB3" w:rsidRDefault="00000000">
            <w:pPr>
              <w:keepLines/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LOS OLIVOS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5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b/>
                <w:sz w:val="14"/>
                <w:szCs w:val="14"/>
              </w:rPr>
              <w:t>Polidocente</w:t>
            </w:r>
            <w:proofErr w:type="spellEnd"/>
          </w:p>
          <w:p w14:paraId="2F94BCE6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completa</w:t>
            </w: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F94BCE7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b/>
                <w:sz w:val="14"/>
                <w:szCs w:val="14"/>
              </w:rPr>
              <w:t>Polidocente</w:t>
            </w:r>
            <w:proofErr w:type="spellEnd"/>
            <w:r>
              <w:rPr>
                <w:rFonts w:ascii="Arial" w:eastAsia="Arial" w:hAnsi="Arial" w:cs="Arial"/>
                <w:b/>
                <w:sz w:val="14"/>
                <w:szCs w:val="14"/>
              </w:rPr>
              <w:t xml:space="preserve"> multigrado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F94BCE8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Unidocente</w:t>
            </w:r>
          </w:p>
        </w:tc>
      </w:tr>
      <w:tr w:rsidR="001A4EB3" w14:paraId="2F94BCF0" w14:textId="77777777">
        <w:trPr>
          <w:trHeight w:val="17"/>
        </w:trPr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A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235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ED" w14:textId="77777777" w:rsidR="001A4EB3" w:rsidRDefault="00000000">
            <w:pPr>
              <w:keepLines/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X</w:t>
            </w: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4BCEE" w14:textId="77777777" w:rsidR="001A4EB3" w:rsidRDefault="001A4EB3">
            <w:pPr>
              <w:keepLines/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4BCEF" w14:textId="77777777" w:rsidR="001A4EB3" w:rsidRDefault="001A4EB3">
            <w:pPr>
              <w:keepLines/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</w:tbl>
    <w:p w14:paraId="2F94BCF1" w14:textId="77777777" w:rsidR="001A4EB3" w:rsidRDefault="001A4EB3">
      <w:pPr>
        <w:spacing w:line="276" w:lineRule="auto"/>
      </w:pPr>
    </w:p>
    <w:p w14:paraId="2F94BCF2" w14:textId="77777777" w:rsidR="001A4EB3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</w:t>
      </w:r>
      <w:r>
        <w:rPr>
          <w:rFonts w:ascii="Arial" w:eastAsia="Arial" w:hAnsi="Arial" w:cs="Arial"/>
          <w:b/>
          <w:sz w:val="20"/>
          <w:szCs w:val="20"/>
        </w:rPr>
        <w:t xml:space="preserve">DATOS DEL DIRECTIVO(A):       </w:t>
      </w:r>
    </w:p>
    <w:p w14:paraId="2F94BCF3" w14:textId="77777777" w:rsidR="001A4EB3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</w:p>
    <w:tbl>
      <w:tblPr>
        <w:tblStyle w:val="a0"/>
        <w:tblW w:w="9540" w:type="dxa"/>
        <w:tblInd w:w="-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2550"/>
        <w:gridCol w:w="1080"/>
        <w:gridCol w:w="1950"/>
        <w:gridCol w:w="1110"/>
        <w:gridCol w:w="2010"/>
      </w:tblGrid>
      <w:tr w:rsidR="001A4EB3" w14:paraId="2F94BCF7" w14:textId="77777777">
        <w:trPr>
          <w:trHeight w:val="480"/>
        </w:trPr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4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Nombres completos: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5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Apellidos completos: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6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 (DNI):</w:t>
            </w:r>
          </w:p>
        </w:tc>
      </w:tr>
      <w:tr w:rsidR="001A4EB3" w14:paraId="2F94BCFB" w14:textId="77777777">
        <w:trPr>
          <w:trHeight w:val="480"/>
        </w:trPr>
        <w:tc>
          <w:tcPr>
            <w:tcW w:w="3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8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Juana Fabiola </w:t>
            </w:r>
          </w:p>
        </w:tc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9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Pérez Quispe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A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11111111</w:t>
            </w:r>
          </w:p>
        </w:tc>
      </w:tr>
      <w:tr w:rsidR="001A4EB3" w14:paraId="2F94BD02" w14:textId="77777777">
        <w:trPr>
          <w:trHeight w:val="659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C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Cargo: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D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Directora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E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Teléfono/ Celular: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CF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999555888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D0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Correo electrónico: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BD01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juana@hojaderuta1.com</w:t>
            </w:r>
          </w:p>
        </w:tc>
      </w:tr>
    </w:tbl>
    <w:p w14:paraId="2F94BD03" w14:textId="77777777" w:rsidR="001A4EB3" w:rsidRDefault="00000000">
      <w:pPr>
        <w:spacing w:line="276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  </w:t>
      </w:r>
    </w:p>
    <w:p w14:paraId="2F94BF32" w14:textId="52A55512" w:rsidR="001A4EB3" w:rsidRDefault="00000000" w:rsidP="00DB19A1">
      <w:pPr>
        <w:spacing w:line="276" w:lineRule="auto"/>
      </w:pPr>
      <w:r>
        <w:rPr>
          <w:rFonts w:ascii="Arial" w:eastAsia="Arial" w:hAnsi="Arial" w:cs="Arial"/>
          <w:sz w:val="20"/>
          <w:szCs w:val="20"/>
        </w:rPr>
        <w:t xml:space="preserve">III.  </w:t>
      </w:r>
      <w:r>
        <w:rPr>
          <w:rFonts w:ascii="Arial" w:eastAsia="Arial" w:hAnsi="Arial" w:cs="Arial"/>
          <w:b/>
          <w:sz w:val="20"/>
          <w:szCs w:val="20"/>
        </w:rPr>
        <w:t>ACTIVIDADES POR CADA BLOQUE DE SEMANAS DE GESTIÓN</w:t>
      </w:r>
    </w:p>
    <w:tbl>
      <w:tblPr>
        <w:tblStyle w:val="a3"/>
        <w:tblW w:w="10491" w:type="dxa"/>
        <w:tblInd w:w="-998" w:type="dxa"/>
        <w:tblLayout w:type="fixed"/>
        <w:tblLook w:val="0400" w:firstRow="0" w:lastRow="0" w:firstColumn="0" w:lastColumn="0" w:noHBand="0" w:noVBand="1"/>
      </w:tblPr>
      <w:tblGrid>
        <w:gridCol w:w="996"/>
        <w:gridCol w:w="848"/>
        <w:gridCol w:w="709"/>
        <w:gridCol w:w="1984"/>
        <w:gridCol w:w="1843"/>
        <w:gridCol w:w="2551"/>
        <w:gridCol w:w="1560"/>
      </w:tblGrid>
      <w:tr w:rsidR="001A4EB3" w14:paraId="2F94BF3A" w14:textId="77777777">
        <w:trPr>
          <w:trHeight w:val="76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3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BLOQUE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4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5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DÍA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6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ACTIVIDADES *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RESPONSABLES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8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PRODUCTOS/ LOGROS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F94BF39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PRESENCIAL/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REMOTO/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MIXTO</w:t>
            </w:r>
          </w:p>
        </w:tc>
      </w:tr>
      <w:tr w:rsidR="001A4EB3" w14:paraId="2F94BF42" w14:textId="77777777">
        <w:trPr>
          <w:trHeight w:val="510"/>
        </w:trPr>
        <w:tc>
          <w:tcPr>
            <w:tcW w:w="9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3B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BLOQUE DE CIERRE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3C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26-Dic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3D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3E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Actividades de soporte socioemocional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3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pedagógica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Integración de la comunidad educativa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1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4A" w14:textId="77777777">
        <w:trPr>
          <w:trHeight w:val="48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Reunión informativa con la comunidad educativa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Equipo directivo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Cronograma de actividades de la SG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52" w14:textId="77777777">
        <w:trPr>
          <w:trHeight w:val="48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4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Responsables de las actividades de la SG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5A" w14:textId="77777777">
        <w:trPr>
          <w:trHeight w:val="765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Conformación del equipo responsable del reajuste del PAT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omités de gestión escolar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responsable conformado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62" w14:textId="77777777">
        <w:trPr>
          <w:trHeight w:val="765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E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Análisis de los logros de aprendizaje (bimestre/trimestre 2023)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5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pedagógica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logros de aprendizaje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1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6A" w14:textId="77777777">
        <w:trPr>
          <w:trHeight w:val="96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Trabajo colegiado sobre el progreso del desarrollo de las competencias de las/los estudiantes identificadas en el DI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pedagógica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del año escolar 2023 producto del análisis de los resultados de aprendizaje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72" w14:textId="77777777">
        <w:trPr>
          <w:trHeight w:val="144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6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Actualización de planificación curricular ajustada por niveles, grados, áreas; según análisis del progreso de aprendizajes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7A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6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7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8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interno que resume el avance de las actividades planificadas en el PAT, comunicando logros, dificultades y reajustes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82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7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Estrategias para el 2024 para atender a estudiantes con necesidades/barreras educativas con base en los hallazgos del año 2023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8A" w14:textId="77777777">
        <w:trPr>
          <w:trHeight w:val="102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6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Actividades para el cierre de las funciones del Comité de gestión pedagógica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pedagógica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cierre de acciones formativas para el desarrollo de competencias profesionales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4EB3" w14:paraId="2F94BF92" w14:textId="77777777">
        <w:trPr>
          <w:trHeight w:val="72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8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cierre del uso pedagógico de los recursos y materiales educativos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9A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6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7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del año escolar 2023 producto del análisis de las evidencias de ejecución de actividades del comité de acuerdo con el PAT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A2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C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27-Dic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D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E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Actividades para el cierre de las funciones del Comité de gestión de condiciones operativas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9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Comité de gestión de condiciones operativas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cierre de implementación de actividades de Gestión del Riesgo de Emergencias de Desastres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1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AA" w14:textId="77777777">
        <w:trPr>
          <w:trHeight w:val="48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6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7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Inventario y reporte de uso de materiales y recursos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B2" w14:textId="77777777">
        <w:trPr>
          <w:trHeight w:val="144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A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cierre sobre el funcionamiento de los quioscos, cafeterías y comedores escolares en base a la calidad de su servicio y administración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BA" w14:textId="77777777">
        <w:trPr>
          <w:trHeight w:val="144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6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7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Diagnóstico de cierre del estado y necesidades de la infraestructura del local educativo, incluyendo mantenimiento y acondicionamiento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C2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B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 año escolar 2023 producto del análisis de las evidencias de ejecución de actividades del comité de acuerdo con el PAT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CA" w14:textId="77777777">
        <w:trPr>
          <w:trHeight w:val="204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4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28-Dic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5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4BFC6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Trabajo colegiado sobre la implementación de los Lineamientos para la Gestión de la Convivencia Escolar, la Prevención y la Atención de la Violencia contra Niñas, Niños y Adolescentes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4BFC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del bienestar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Reporte final, evaluación, seguimiento y cierre de casos registrados en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SíseVe</w:t>
            </w:r>
            <w:proofErr w:type="spellEnd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D2" w14:textId="77777777">
        <w:trPr>
          <w:trHeight w:val="168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C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4BFC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4BFC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final de avance de los lineamientos para la Gestión de la Convivencia Escolar, la Prevención y la Atención de la Violencia contra Niñas, Niños y Adolescentes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DA" w14:textId="77777777">
        <w:trPr>
          <w:trHeight w:val="144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Trabajo colegiado para el seguimiento de las acciones de tutoría, orientación educativa y convivencia escolar con las/los tutores, docentes, auxiliares de educación y actores socioeducativos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Comité de Gestión del bienestar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final de trabajo en grupos de interaprendizaje para el cierre de las acciones de tutoría, orientación educativa y convivencia escolar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E2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D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Resumen de experiencias exitosas en las acciones de tutoría, orientación educativa y convivencia escolar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EA" w14:textId="77777777">
        <w:trPr>
          <w:trHeight w:val="96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Actividades de evaluación del bienestar socioemocional a partir del análisis de las normas de convivencia y medidas correctivas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 de gestión del bienestar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8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evaluación del bienestar socioemocional de las/los estudiantes en el 2023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BFF2" w14:textId="77777777">
        <w:trPr>
          <w:trHeight w:val="120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EF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0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Estrategias en favor del bienestar socioemocional de las/los estudiantes para implementar en las normas de convivencia en el 2024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BFFA" w14:textId="77777777">
        <w:trPr>
          <w:trHeight w:val="81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4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29-Dic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5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del PAT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Comités de gestión escolar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8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Balance de cierre del desarrollo del PAT, comunicando logros, dificultades; y planificación de estrategias para el año escolar 2024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C002" w14:textId="77777777">
        <w:trPr>
          <w:trHeight w:val="81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BFF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directivo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0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C00A" w14:textId="77777777">
        <w:trPr>
          <w:trHeight w:val="99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Evaluación del DI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Comités de gestión escolar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8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Diagnóstico institucional evaluado en base a las fortalezas, aspectos de mejora, oportunidades y amenazas acontecidas hasta el cierre del año escolar 2023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C012" w14:textId="77777777">
        <w:trPr>
          <w:trHeight w:val="99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0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directivo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0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C01A" w14:textId="77777777">
        <w:trPr>
          <w:trHeight w:val="72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Revisión del PEI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Comités de gestión escolar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8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Objetivos y metas institucionales revisados y actualizados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C022" w14:textId="77777777">
        <w:trPr>
          <w:trHeight w:val="48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E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1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directivo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0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Reporte de avance de los indicadores de los CGE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1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A4EB3" w14:paraId="2F94C02A" w14:textId="77777777">
        <w:trPr>
          <w:trHeight w:val="177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6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Rendición de cuentas ante familias sobre logros de aprendizaje y barreras educativas identificadas; recursos financieros y la evaluación del PAT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Comités de gestión escolar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Presentación de la rendición de cuentas a las familias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9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C032" w14:textId="77777777">
        <w:trPr>
          <w:trHeight w:val="69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B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C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D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E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Reunión de balance de las actividades desarrolladas durante el tercer bloque de semanas de gestión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2F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Equipo directivo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0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Acta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1" w14:textId="77777777" w:rsidR="001A4EB3" w:rsidRDefault="00000000">
            <w:pP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Presencial</w:t>
            </w:r>
          </w:p>
        </w:tc>
      </w:tr>
      <w:tr w:rsidR="001A4EB3" w14:paraId="2F94C03A" w14:textId="77777777">
        <w:trPr>
          <w:trHeight w:val="690"/>
        </w:trPr>
        <w:tc>
          <w:tcPr>
            <w:tcW w:w="9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3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4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5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6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7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Presentación de los resultados de las actividades desarrolladas en las semanas de gestión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4C039" w14:textId="77777777" w:rsidR="001A4EB3" w:rsidRDefault="001A4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F94C03B" w14:textId="77777777" w:rsidR="001A4EB3" w:rsidRDefault="001A4EB3">
      <w:pPr>
        <w:spacing w:line="276" w:lineRule="auto"/>
        <w:rPr>
          <w:rFonts w:ascii="Arial" w:eastAsia="Arial" w:hAnsi="Arial" w:cs="Arial"/>
          <w:b/>
          <w:sz w:val="20"/>
          <w:szCs w:val="20"/>
        </w:rPr>
      </w:pPr>
    </w:p>
    <w:p w14:paraId="2F94C03C" w14:textId="77777777" w:rsidR="001A4EB3" w:rsidRDefault="00000000">
      <w:pPr>
        <w:spacing w:line="276" w:lineRule="auto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 Incrementar las filas para los días y para las actividades según la planificación de la IE.</w:t>
      </w:r>
    </w:p>
    <w:p w14:paraId="2F94C03D" w14:textId="77777777" w:rsidR="001A4EB3" w:rsidRDefault="00000000">
      <w:pPr>
        <w:spacing w:after="0" w:line="276" w:lineRule="auto"/>
        <w:ind w:right="520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 En caso seleccione la opción de trabajo sin asistir a la IE, deberá completar el cuadro IV tomando en cuenta los criterios establecidos.</w:t>
      </w:r>
    </w:p>
    <w:p w14:paraId="2F94C03E" w14:textId="77777777" w:rsidR="001A4EB3" w:rsidRDefault="00000000">
      <w:pPr>
        <w:spacing w:after="0" w:line="276" w:lineRule="auto"/>
        <w:ind w:right="520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 Este diagnóstico institucional va en el PEI.</w:t>
      </w:r>
    </w:p>
    <w:p w14:paraId="2F94C03F" w14:textId="77777777" w:rsidR="001A4EB3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16"/>
          <w:szCs w:val="16"/>
        </w:rPr>
        <w:t xml:space="preserve"> </w:t>
      </w:r>
      <w:r>
        <w:rPr>
          <w:rFonts w:ascii="Arial" w:eastAsia="Arial" w:hAnsi="Arial" w:cs="Arial"/>
          <w:b/>
          <w:sz w:val="20"/>
          <w:szCs w:val="20"/>
        </w:rPr>
        <w:t>IV.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</w:t>
      </w:r>
      <w:r>
        <w:rPr>
          <w:rFonts w:ascii="Arial" w:eastAsia="Arial" w:hAnsi="Arial" w:cs="Arial"/>
          <w:b/>
          <w:sz w:val="18"/>
          <w:szCs w:val="18"/>
        </w:rPr>
        <w:t xml:space="preserve">     </w:t>
      </w:r>
      <w:r>
        <w:rPr>
          <w:rFonts w:ascii="Arial" w:eastAsia="Arial" w:hAnsi="Arial" w:cs="Arial"/>
          <w:b/>
          <w:sz w:val="20"/>
          <w:szCs w:val="20"/>
        </w:rPr>
        <w:t>SOLICITUD DE TRABAJO SIN ASISTIR A LA IE</w:t>
      </w:r>
    </w:p>
    <w:p w14:paraId="2F94C040" w14:textId="77777777" w:rsidR="001A4EB3" w:rsidRDefault="00000000">
      <w:pPr>
        <w:spacing w:before="240" w:after="24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Completar esta sección únicamente en caso de que la IE haya programado actividades en la sección III.</w:t>
      </w:r>
    </w:p>
    <w:p w14:paraId="2F94C041" w14:textId="77777777" w:rsidR="001A4EB3" w:rsidRDefault="00000000">
      <w:pPr>
        <w:spacing w:before="240" w:after="240" w:line="276" w:lineRule="auto"/>
        <w:jc w:val="both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Nota: No aplica en esta hoja de ruta.</w:t>
      </w:r>
    </w:p>
    <w:p w14:paraId="2F94C042" w14:textId="77777777" w:rsidR="001A4EB3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V.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 </w:t>
      </w:r>
      <w:r>
        <w:rPr>
          <w:rFonts w:ascii="Arial" w:eastAsia="Arial" w:hAnsi="Arial" w:cs="Arial"/>
          <w:b/>
          <w:sz w:val="18"/>
          <w:szCs w:val="18"/>
        </w:rPr>
        <w:t xml:space="preserve">  RECUPERACIÓN DE LAS ACTIVIDADES NO REALIZADAS EN CASO DE FERIADOS RECUPERABLES</w:t>
      </w:r>
    </w:p>
    <w:p w14:paraId="2F94C043" w14:textId="77777777" w:rsidR="001A4EB3" w:rsidRDefault="001A4EB3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4"/>
        <w:tblW w:w="9480" w:type="dxa"/>
        <w:tblInd w:w="-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53"/>
        <w:gridCol w:w="1181"/>
        <w:gridCol w:w="1129"/>
        <w:gridCol w:w="5817"/>
      </w:tblGrid>
      <w:tr w:rsidR="001A4EB3" w14:paraId="2F94C048" w14:textId="77777777">
        <w:trPr>
          <w:trHeight w:val="409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4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BLOQUE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5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FERIADO RECUPERABLE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6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RECUPERACIÓN *****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7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FORMA DE RECUPERACIÓN ******</w:t>
            </w:r>
          </w:p>
        </w:tc>
      </w:tr>
      <w:tr w:rsidR="001A4EB3" w14:paraId="2F94C04D" w14:textId="77777777">
        <w:trPr>
          <w:trHeight w:val="499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9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A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B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</w:p>
        </w:tc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4C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</w:p>
        </w:tc>
      </w:tr>
    </w:tbl>
    <w:p w14:paraId="2F94C04E" w14:textId="77777777" w:rsidR="001A4EB3" w:rsidRDefault="00000000">
      <w:pPr>
        <w:spacing w:after="0" w:line="276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***** La fecha de recuperación debe encontrarse, como máximo, dentro de las cuatro semanas posteriores a la fecha del feriado recuperable.</w:t>
      </w:r>
    </w:p>
    <w:p w14:paraId="2F94C04F" w14:textId="77777777" w:rsidR="001A4EB3" w:rsidRDefault="00000000">
      <w:pPr>
        <w:spacing w:after="200" w:line="276" w:lineRule="auto"/>
        <w:jc w:val="both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lastRenderedPageBreak/>
        <w:t>****** La forma de recuperación puede ser trabajo colegiado, atención a familias y/o desarrollo de acciones de refuerzo escolar.</w:t>
      </w:r>
    </w:p>
    <w:p w14:paraId="2F94C050" w14:textId="77777777" w:rsidR="001A4EB3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VI.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  </w:t>
      </w:r>
      <w:r>
        <w:rPr>
          <w:rFonts w:ascii="Arial" w:eastAsia="Arial" w:hAnsi="Arial" w:cs="Arial"/>
          <w:b/>
          <w:sz w:val="18"/>
          <w:szCs w:val="18"/>
        </w:rPr>
        <w:t xml:space="preserve"> NECESIDADES DE CAPACITACIÓN Y/O ACOMPAÑAMIENTO EN TEMAS DE GESTIÓN ESCOLAR</w:t>
      </w:r>
    </w:p>
    <w:p w14:paraId="2F94C051" w14:textId="77777777" w:rsidR="001A4EB3" w:rsidRDefault="00000000">
      <w:pPr>
        <w:spacing w:after="0" w:line="276" w:lineRule="auto"/>
        <w:ind w:left="56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</w:p>
    <w:tbl>
      <w:tblPr>
        <w:tblStyle w:val="a5"/>
        <w:tblW w:w="9482" w:type="dxa"/>
        <w:tblInd w:w="-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24"/>
        <w:gridCol w:w="8658"/>
      </w:tblGrid>
      <w:tr w:rsidR="001A4EB3" w14:paraId="2F94C054" w14:textId="77777777">
        <w:trPr>
          <w:trHeight w:val="27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2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N.º</w:t>
            </w:r>
          </w:p>
        </w:tc>
        <w:tc>
          <w:tcPr>
            <w:tcW w:w="8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3" w14:textId="77777777" w:rsidR="001A4EB3" w:rsidRDefault="00000000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Relación de necesidades de capacitación y/o acompañamiento en temas de gestión escolar que se requieren por parte de la UGEL</w:t>
            </w:r>
          </w:p>
        </w:tc>
      </w:tr>
      <w:tr w:rsidR="001A4EB3" w14:paraId="2F94C057" w14:textId="77777777">
        <w:trPr>
          <w:trHeight w:val="14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5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8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6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Capacitaciones para la implementación de Comités de gestión escolar (reconocimiento de funciones, relevancia en la gestión, roles)</w:t>
            </w:r>
          </w:p>
        </w:tc>
      </w:tr>
      <w:tr w:rsidR="001A4EB3" w14:paraId="2F94C05A" w14:textId="77777777">
        <w:trPr>
          <w:trHeight w:val="2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8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8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9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Capacitaciones en las acciones para implementar las prácticas vinculadas a los compromisos de gestión escolar 3, 4 y 5</w:t>
            </w:r>
          </w:p>
        </w:tc>
      </w:tr>
      <w:tr w:rsidR="001A4EB3" w14:paraId="2F94C05D" w14:textId="7777777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B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8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4C05C" w14:textId="77777777" w:rsidR="001A4EB3" w:rsidRDefault="00000000">
            <w:pPr>
              <w:spacing w:line="276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Capacitación en la elaboración de II. GG.</w:t>
            </w:r>
          </w:p>
        </w:tc>
      </w:tr>
    </w:tbl>
    <w:p w14:paraId="2F94C05E" w14:textId="77777777" w:rsidR="001A4EB3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 </w:t>
      </w:r>
      <w:r>
        <w:rPr>
          <w:rFonts w:ascii="Arial" w:eastAsia="Arial" w:hAnsi="Arial" w:cs="Arial"/>
          <w:b/>
          <w:sz w:val="18"/>
          <w:szCs w:val="18"/>
        </w:rPr>
        <w:tab/>
        <w:t xml:space="preserve">                                                                                                                             </w:t>
      </w:r>
    </w:p>
    <w:p w14:paraId="2F94C05F" w14:textId="77777777" w:rsidR="001A4EB3" w:rsidRDefault="001A4EB3">
      <w:pPr>
        <w:spacing w:before="240" w:after="240" w:line="276" w:lineRule="auto"/>
        <w:ind w:left="1560" w:hanging="700"/>
        <w:jc w:val="both"/>
        <w:rPr>
          <w:rFonts w:ascii="Arial" w:eastAsia="Arial" w:hAnsi="Arial" w:cs="Arial"/>
          <w:b/>
          <w:sz w:val="18"/>
          <w:szCs w:val="18"/>
        </w:rPr>
      </w:pPr>
    </w:p>
    <w:p w14:paraId="2F94C060" w14:textId="77777777" w:rsidR="001A4EB3" w:rsidRDefault="00000000">
      <w:pPr>
        <w:spacing w:after="0" w:line="276" w:lineRule="auto"/>
        <w:ind w:firstLine="720"/>
        <w:jc w:val="both"/>
        <w:rPr>
          <w:rFonts w:ascii="Arial" w:eastAsia="Arial" w:hAnsi="Arial" w:cs="Arial"/>
          <w:b/>
          <w:i/>
          <w:sz w:val="18"/>
          <w:szCs w:val="18"/>
        </w:rPr>
      </w:pPr>
      <w:r>
        <w:rPr>
          <w:rFonts w:ascii="Arial" w:eastAsia="Arial" w:hAnsi="Arial" w:cs="Arial"/>
          <w:b/>
          <w:i/>
          <w:sz w:val="18"/>
          <w:szCs w:val="18"/>
        </w:rPr>
        <w:t>[firma del/</w:t>
      </w:r>
      <w:proofErr w:type="gramStart"/>
      <w:r>
        <w:rPr>
          <w:rFonts w:ascii="Arial" w:eastAsia="Arial" w:hAnsi="Arial" w:cs="Arial"/>
          <w:b/>
          <w:i/>
          <w:sz w:val="18"/>
          <w:szCs w:val="18"/>
        </w:rPr>
        <w:t>de la director</w:t>
      </w:r>
      <w:proofErr w:type="gramEnd"/>
      <w:r>
        <w:rPr>
          <w:rFonts w:ascii="Arial" w:eastAsia="Arial" w:hAnsi="Arial" w:cs="Arial"/>
          <w:b/>
          <w:i/>
          <w:sz w:val="18"/>
          <w:szCs w:val="18"/>
        </w:rPr>
        <w:t>(a)]</w:t>
      </w:r>
    </w:p>
    <w:p w14:paraId="2F94C061" w14:textId="77777777" w:rsidR="001A4EB3" w:rsidRDefault="00000000">
      <w:pPr>
        <w:spacing w:after="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2F94C062" w14:textId="77777777" w:rsidR="001A4EB3" w:rsidRDefault="00000000">
      <w:pPr>
        <w:spacing w:before="240" w:after="240" w:line="276" w:lineRule="auto"/>
        <w:jc w:val="both"/>
        <w:rPr>
          <w:rFonts w:ascii="Arial" w:eastAsia="Arial" w:hAnsi="Arial" w:cs="Arial"/>
          <w:b/>
          <w:sz w:val="18"/>
          <w:szCs w:val="18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  <w:sz w:val="18"/>
          <w:szCs w:val="18"/>
        </w:rPr>
        <w:t>Nombres y apellidos del/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de la director</w:t>
      </w:r>
      <w:proofErr w:type="gramEnd"/>
      <w:r>
        <w:rPr>
          <w:rFonts w:ascii="Arial" w:eastAsia="Arial" w:hAnsi="Arial" w:cs="Arial"/>
          <w:b/>
          <w:sz w:val="18"/>
          <w:szCs w:val="18"/>
        </w:rPr>
        <w:t>(a)</w:t>
      </w:r>
    </w:p>
    <w:sectPr w:rsidR="001A4EB3" w:rsidSect="00AE09F6">
      <w:headerReference w:type="default" r:id="rId6"/>
      <w:footerReference w:type="default" r:id="rId7"/>
      <w:pgSz w:w="11906" w:h="16838"/>
      <w:pgMar w:top="2127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81E2" w14:textId="77777777" w:rsidR="00CE3413" w:rsidRDefault="00CE3413">
      <w:pPr>
        <w:spacing w:after="0" w:line="240" w:lineRule="auto"/>
      </w:pPr>
      <w:r>
        <w:separator/>
      </w:r>
    </w:p>
  </w:endnote>
  <w:endnote w:type="continuationSeparator" w:id="0">
    <w:p w14:paraId="184032EA" w14:textId="77777777" w:rsidR="00CE3413" w:rsidRDefault="00CE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4C065" w14:textId="6051253B" w:rsidR="001A4EB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B19A1">
      <w:rPr>
        <w:noProof/>
        <w:color w:val="000000"/>
      </w:rPr>
      <w:t>1</w:t>
    </w:r>
    <w:r>
      <w:rPr>
        <w:color w:val="000000"/>
      </w:rPr>
      <w:fldChar w:fldCharType="end"/>
    </w:r>
  </w:p>
  <w:p w14:paraId="2F94C066" w14:textId="77777777" w:rsidR="001A4EB3" w:rsidRDefault="001A4E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4B6E" w14:textId="77777777" w:rsidR="00CE3413" w:rsidRDefault="00CE3413">
      <w:pPr>
        <w:spacing w:after="0" w:line="240" w:lineRule="auto"/>
      </w:pPr>
      <w:r>
        <w:separator/>
      </w:r>
    </w:p>
  </w:footnote>
  <w:footnote w:type="continuationSeparator" w:id="0">
    <w:p w14:paraId="78901D97" w14:textId="77777777" w:rsidR="00CE3413" w:rsidRDefault="00CE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AD72" w14:textId="77777777" w:rsidR="00AE09F6" w:rsidRDefault="00AE09F6" w:rsidP="00AE09F6">
    <w:pPr>
      <w:pStyle w:val="Encabezado"/>
    </w:pPr>
    <w:bookmarkStart w:id="1" w:name="_Hlk89340184"/>
    <w:bookmarkStart w:id="2" w:name="_Hlk89340185"/>
    <w:r>
      <w:rPr>
        <w:noProof/>
      </w:rPr>
      <w:drawing>
        <wp:inline distT="0" distB="0" distL="0" distR="0" wp14:anchorId="13F2DA01" wp14:editId="66A21534">
          <wp:extent cx="5434965" cy="425595"/>
          <wp:effectExtent l="0" t="0" r="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3046" cy="52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3F2C6B" w14:textId="5897ED5F" w:rsidR="00AE09F6" w:rsidRPr="00AE09F6" w:rsidRDefault="00AE09F6" w:rsidP="00AE09F6">
    <w:pPr>
      <w:spacing w:after="200" w:line="276" w:lineRule="auto"/>
      <w:jc w:val="center"/>
      <w:rPr>
        <w:rFonts w:ascii="Vivaldi" w:hAnsi="Vivaldi" w:cs="Arial"/>
        <w:b/>
        <w:iCs/>
        <w:sz w:val="24"/>
      </w:rPr>
    </w:pPr>
    <w:bookmarkStart w:id="3" w:name="_Hlk92794843"/>
    <w:bookmarkStart w:id="4" w:name="_Hlk92794844"/>
    <w:r w:rsidRPr="00EC4C8D">
      <w:rPr>
        <w:rFonts w:ascii="Arial Narrow" w:hAnsi="Arial Narrow" w:cs="Arial"/>
        <w:b/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4589C" wp14:editId="6E984803">
              <wp:simplePos x="0" y="0"/>
              <wp:positionH relativeFrom="margin">
                <wp:posOffset>2515</wp:posOffset>
              </wp:positionH>
              <wp:positionV relativeFrom="paragraph">
                <wp:posOffset>309358</wp:posOffset>
              </wp:positionV>
              <wp:extent cx="5435193" cy="15584"/>
              <wp:effectExtent l="0" t="19050" r="51435" b="4191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435193" cy="15584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141260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2pt,24.35pt" to="428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" strokecolor="#4f81bd [3204]" strokeweight="4.5pt">
              <v:stroke linestyle="thickThin"/>
              <w10:wrap anchorx="margin"/>
            </v:line>
          </w:pict>
        </mc:Fallback>
      </mc:AlternateContent>
    </w:r>
    <w:r>
      <w:rPr>
        <w:rFonts w:ascii="Vivaldi" w:hAnsi="Vivaldi" w:cs="Arial"/>
        <w:b/>
        <w:iCs/>
        <w:sz w:val="24"/>
      </w:rPr>
      <w:t>“</w:t>
    </w:r>
    <w:bookmarkEnd w:id="1"/>
    <w:bookmarkEnd w:id="2"/>
    <w:bookmarkEnd w:id="3"/>
    <w:bookmarkEnd w:id="4"/>
    <w:r>
      <w:rPr>
        <w:rFonts w:ascii="Vivaldi" w:hAnsi="Vivaldi" w:cs="Arial"/>
        <w:b/>
        <w:iCs/>
        <w:sz w:val="24"/>
      </w:rPr>
      <w:t>A</w:t>
    </w:r>
    <w:r w:rsidRPr="004E3255">
      <w:rPr>
        <w:rFonts w:ascii="Vivaldi" w:hAnsi="Vivaldi" w:cs="Arial"/>
        <w:b/>
        <w:iCs/>
        <w:sz w:val="24"/>
      </w:rPr>
      <w:t xml:space="preserve">ño de la </w:t>
    </w:r>
    <w:r>
      <w:rPr>
        <w:rFonts w:ascii="Vivaldi" w:hAnsi="Vivaldi" w:cs="Arial"/>
        <w:b/>
        <w:iCs/>
        <w:sz w:val="24"/>
      </w:rPr>
      <w:t>U</w:t>
    </w:r>
    <w:r w:rsidRPr="004E3255">
      <w:rPr>
        <w:rFonts w:ascii="Vivaldi" w:hAnsi="Vivaldi" w:cs="Arial"/>
        <w:b/>
        <w:iCs/>
        <w:sz w:val="24"/>
      </w:rPr>
      <w:t xml:space="preserve">nidad, la </w:t>
    </w:r>
    <w:r>
      <w:rPr>
        <w:rFonts w:ascii="Vivaldi" w:hAnsi="Vivaldi" w:cs="Arial"/>
        <w:b/>
        <w:iCs/>
        <w:sz w:val="24"/>
      </w:rPr>
      <w:t>P</w:t>
    </w:r>
    <w:r w:rsidRPr="004E3255">
      <w:rPr>
        <w:rFonts w:ascii="Vivaldi" w:hAnsi="Vivaldi" w:cs="Arial"/>
        <w:b/>
        <w:iCs/>
        <w:sz w:val="24"/>
      </w:rPr>
      <w:t xml:space="preserve">az y el </w:t>
    </w:r>
    <w:r>
      <w:rPr>
        <w:rFonts w:ascii="Vivaldi" w:hAnsi="Vivaldi" w:cs="Arial"/>
        <w:b/>
        <w:iCs/>
        <w:sz w:val="24"/>
      </w:rPr>
      <w:t>D</w:t>
    </w:r>
    <w:r w:rsidRPr="004E3255">
      <w:rPr>
        <w:rFonts w:ascii="Vivaldi" w:hAnsi="Vivaldi" w:cs="Arial"/>
        <w:b/>
        <w:iCs/>
        <w:sz w:val="24"/>
      </w:rPr>
      <w:t>esarrollo</w:t>
    </w:r>
    <w:r>
      <w:rPr>
        <w:rFonts w:ascii="Vivaldi" w:hAnsi="Vivaldi" w:cs="Arial"/>
        <w:b/>
        <w:iCs/>
        <w:sz w:val="24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EB3"/>
    <w:rsid w:val="001A4EB3"/>
    <w:rsid w:val="00AE09F6"/>
    <w:rsid w:val="00CE3413"/>
    <w:rsid w:val="00DB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94BCCA"/>
  <w15:docId w15:val="{1D40B8D6-6245-414C-B393-6521BD0BD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Arial" w:eastAsia="Arial" w:hAnsi="Arial" w:cs="Arial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2"/>
    </w:pPr>
    <w:rPr>
      <w:rFonts w:ascii="Arial" w:eastAsia="Arial" w:hAnsi="Arial" w:cs="Arial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3"/>
    </w:pPr>
    <w:rPr>
      <w:rFonts w:ascii="Arial" w:eastAsia="Arial" w:hAnsi="Arial" w:cs="Arial"/>
      <w:u w:val="single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E75B5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E0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09F6"/>
  </w:style>
  <w:style w:type="paragraph" w:styleId="Piedepgina">
    <w:name w:val="footer"/>
    <w:basedOn w:val="Normal"/>
    <w:link w:val="PiedepginaCar"/>
    <w:uiPriority w:val="99"/>
    <w:unhideWhenUsed/>
    <w:rsid w:val="00AE0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1150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Críspulo Moreno</cp:lastModifiedBy>
  <cp:revision>3</cp:revision>
  <dcterms:created xsi:type="dcterms:W3CDTF">2023-12-17T20:44:00Z</dcterms:created>
  <dcterms:modified xsi:type="dcterms:W3CDTF">2023-12-17T20:46:00Z</dcterms:modified>
</cp:coreProperties>
</file>